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92AA4" w14:textId="1480768B" w:rsidR="008D1077" w:rsidRDefault="008D1077" w:rsidP="00EC237F">
      <w:bookmarkStart w:id="0" w:name="Text1"/>
      <w:r w:rsidRPr="00076C3B">
        <w:t>Fiskars Corp</w:t>
      </w:r>
      <w:r>
        <w:t>oration</w:t>
      </w:r>
      <w:bookmarkEnd w:id="0"/>
      <w:r w:rsidR="00365433">
        <w:br/>
      </w:r>
      <w:r w:rsidR="00287FAC">
        <w:t>Press</w:t>
      </w:r>
      <w:r w:rsidR="001A4EB1">
        <w:t xml:space="preserve"> Release </w:t>
      </w:r>
      <w:r w:rsidR="00365433">
        <w:br/>
      </w:r>
      <w:r w:rsidR="002C2AE8">
        <w:t>December</w:t>
      </w:r>
      <w:r w:rsidR="000E7C6C">
        <w:t xml:space="preserve"> </w:t>
      </w:r>
      <w:r w:rsidR="003901B5">
        <w:t>28,</w:t>
      </w:r>
      <w:r>
        <w:t xml:space="preserve"> </w:t>
      </w:r>
      <w:r w:rsidRPr="00076C3B">
        <w:t>201</w:t>
      </w:r>
      <w:r>
        <w:t xml:space="preserve">6 </w:t>
      </w:r>
      <w:r w:rsidRPr="00076C3B">
        <w:t xml:space="preserve">at </w:t>
      </w:r>
      <w:r w:rsidR="003901B5">
        <w:t>9</w:t>
      </w:r>
      <w:r w:rsidR="000E7C6C">
        <w:t>:00</w:t>
      </w:r>
      <w:r w:rsidR="00F11D57">
        <w:t xml:space="preserve"> </w:t>
      </w:r>
      <w:r w:rsidRPr="00076C3B">
        <w:t>EET</w:t>
      </w:r>
    </w:p>
    <w:p w14:paraId="65F5B21D" w14:textId="77777777" w:rsidR="008D1077" w:rsidRDefault="008D1077" w:rsidP="00EC237F"/>
    <w:p w14:paraId="1DBEE8E4" w14:textId="77777777" w:rsidR="008D1077" w:rsidRDefault="008D1077" w:rsidP="00EC237F"/>
    <w:p w14:paraId="3FF92AF3" w14:textId="6FFF9247" w:rsidR="00934F50" w:rsidRPr="001060AD" w:rsidRDefault="00934F50" w:rsidP="00EC237F">
      <w:pPr>
        <w:pStyle w:val="Heading1"/>
        <w:spacing w:before="0"/>
        <w:rPr>
          <w:lang w:val="en-US"/>
        </w:rPr>
      </w:pPr>
      <w:r w:rsidRPr="00BC08F5">
        <w:t xml:space="preserve">Fiskars </w:t>
      </w:r>
      <w:r w:rsidR="005A7AE7">
        <w:t xml:space="preserve">to </w:t>
      </w:r>
      <w:r w:rsidR="00FC6002">
        <w:t>r</w:t>
      </w:r>
      <w:r w:rsidR="00E21594">
        <w:t>ing</w:t>
      </w:r>
      <w:r>
        <w:t xml:space="preserve"> </w:t>
      </w:r>
      <w:proofErr w:type="gramStart"/>
      <w:r>
        <w:t>Nasdaq</w:t>
      </w:r>
      <w:proofErr w:type="gramEnd"/>
      <w:r w:rsidR="00A216BD">
        <w:t xml:space="preserve"> </w:t>
      </w:r>
      <w:r w:rsidR="00FC6002">
        <w:t>c</w:t>
      </w:r>
      <w:r>
        <w:t xml:space="preserve">losing </w:t>
      </w:r>
      <w:r w:rsidR="00FC6002">
        <w:t>b</w:t>
      </w:r>
      <w:r>
        <w:t xml:space="preserve">ell in </w:t>
      </w:r>
      <w:r w:rsidR="00FC6002">
        <w:t>c</w:t>
      </w:r>
      <w:r>
        <w:t xml:space="preserve">elebration of </w:t>
      </w:r>
      <w:r w:rsidR="006A4A59">
        <w:t xml:space="preserve">the </w:t>
      </w:r>
      <w:r>
        <w:t>New Year and Finland’s 100</w:t>
      </w:r>
      <w:r w:rsidRPr="00934F50">
        <w:rPr>
          <w:vertAlign w:val="superscript"/>
        </w:rPr>
        <w:t>th</w:t>
      </w:r>
      <w:r>
        <w:t xml:space="preserve"> </w:t>
      </w:r>
      <w:r w:rsidR="00FC6002">
        <w:t>a</w:t>
      </w:r>
      <w:r>
        <w:t>nniversary</w:t>
      </w:r>
      <w:r w:rsidR="00AE3AAC">
        <w:tab/>
      </w:r>
      <w:bookmarkStart w:id="1" w:name="_GoBack"/>
      <w:bookmarkEnd w:id="1"/>
    </w:p>
    <w:p w14:paraId="54F187FD" w14:textId="77777777" w:rsidR="002B55A5" w:rsidRDefault="002B55A5" w:rsidP="00EC237F">
      <w:pPr>
        <w:pStyle w:val="Heading2"/>
      </w:pPr>
    </w:p>
    <w:p w14:paraId="5EA7336B" w14:textId="0CA1D08E" w:rsidR="008E1CA0" w:rsidRDefault="0008097A" w:rsidP="0008097A">
      <w:pPr>
        <w:pStyle w:val="hugin"/>
        <w:spacing w:before="0" w:beforeAutospacing="0" w:after="0" w:afterAutospacing="0" w:line="260" w:lineRule="atLeast"/>
        <w:rPr>
          <w:rFonts w:ascii="Arial" w:hAnsi="Arial"/>
          <w:sz w:val="20"/>
        </w:rPr>
      </w:pPr>
      <w:r w:rsidRPr="009B7F51">
        <w:rPr>
          <w:rFonts w:ascii="Arial" w:hAnsi="Arial"/>
          <w:sz w:val="20"/>
        </w:rPr>
        <w:t xml:space="preserve">President and CEO Kari Kauniskangas, </w:t>
      </w:r>
      <w:r>
        <w:rPr>
          <w:rFonts w:ascii="Arial" w:hAnsi="Arial"/>
          <w:sz w:val="20"/>
        </w:rPr>
        <w:t xml:space="preserve">Fiskars Corporation, </w:t>
      </w:r>
      <w:r w:rsidRPr="009B7F51">
        <w:rPr>
          <w:rFonts w:ascii="Arial" w:hAnsi="Arial"/>
          <w:sz w:val="20"/>
        </w:rPr>
        <w:t xml:space="preserve">alongside members of the company’s </w:t>
      </w:r>
      <w:r w:rsidR="008E1CA0" w:rsidRPr="009B7F51">
        <w:rPr>
          <w:rFonts w:ascii="Arial" w:hAnsi="Arial"/>
          <w:sz w:val="20"/>
        </w:rPr>
        <w:t>leadership</w:t>
      </w:r>
      <w:r w:rsidRPr="009B7F51">
        <w:rPr>
          <w:rFonts w:ascii="Arial" w:hAnsi="Arial"/>
          <w:sz w:val="20"/>
        </w:rPr>
        <w:t xml:space="preserve"> team, </w:t>
      </w:r>
      <w:r>
        <w:rPr>
          <w:rFonts w:ascii="Arial" w:hAnsi="Arial"/>
          <w:sz w:val="20"/>
        </w:rPr>
        <w:t>will ring the closing bell at Nasdaq MarketSite in Times Square</w:t>
      </w:r>
      <w:r w:rsidR="006D1578">
        <w:rPr>
          <w:rFonts w:ascii="Arial" w:hAnsi="Arial"/>
          <w:sz w:val="20"/>
        </w:rPr>
        <w:t xml:space="preserve"> in</w:t>
      </w:r>
      <w:r>
        <w:rPr>
          <w:rFonts w:ascii="Arial" w:hAnsi="Arial"/>
          <w:sz w:val="20"/>
        </w:rPr>
        <w:t xml:space="preserve"> New York </w:t>
      </w:r>
      <w:r w:rsidR="006D1578">
        <w:rPr>
          <w:rFonts w:ascii="Arial" w:hAnsi="Arial"/>
          <w:sz w:val="20"/>
        </w:rPr>
        <w:t xml:space="preserve">City </w:t>
      </w:r>
      <w:r>
        <w:rPr>
          <w:rFonts w:ascii="Arial" w:hAnsi="Arial"/>
          <w:sz w:val="20"/>
        </w:rPr>
        <w:t>on</w:t>
      </w:r>
      <w:r w:rsidR="008E1CA0">
        <w:rPr>
          <w:rFonts w:ascii="Arial" w:hAnsi="Arial"/>
          <w:sz w:val="20"/>
        </w:rPr>
        <w:t xml:space="preserve"> </w:t>
      </w:r>
      <w:r>
        <w:rPr>
          <w:rFonts w:ascii="Arial" w:hAnsi="Arial"/>
          <w:sz w:val="20"/>
        </w:rPr>
        <w:t>December 30, 2016</w:t>
      </w:r>
      <w:r w:rsidR="008E1CA0">
        <w:rPr>
          <w:rFonts w:ascii="Arial" w:hAnsi="Arial"/>
          <w:sz w:val="20"/>
        </w:rPr>
        <w:t>, the last trading day of the year</w:t>
      </w:r>
      <w:r w:rsidR="00FC6002">
        <w:rPr>
          <w:rFonts w:ascii="Arial" w:hAnsi="Arial"/>
          <w:sz w:val="20"/>
        </w:rPr>
        <w:t xml:space="preserve">. </w:t>
      </w:r>
    </w:p>
    <w:p w14:paraId="3C9BF359" w14:textId="77777777" w:rsidR="008E1CA0" w:rsidRDefault="008E1CA0" w:rsidP="0008097A">
      <w:pPr>
        <w:pStyle w:val="hugin"/>
        <w:spacing w:before="0" w:beforeAutospacing="0" w:after="0" w:afterAutospacing="0" w:line="260" w:lineRule="atLeast"/>
        <w:rPr>
          <w:rFonts w:ascii="Arial" w:hAnsi="Arial"/>
          <w:sz w:val="20"/>
        </w:rPr>
      </w:pPr>
    </w:p>
    <w:p w14:paraId="6EAFCF67" w14:textId="19F52583" w:rsidR="008E1CA0" w:rsidRDefault="008E1CA0" w:rsidP="008E1CA0">
      <w:pPr>
        <w:pStyle w:val="hugin"/>
        <w:spacing w:before="0" w:beforeAutospacing="0" w:after="0" w:afterAutospacing="0" w:line="260" w:lineRule="atLeast"/>
        <w:rPr>
          <w:rFonts w:ascii="Arial" w:hAnsi="Arial"/>
          <w:sz w:val="20"/>
        </w:rPr>
      </w:pPr>
      <w:r w:rsidRPr="002F29F4">
        <w:rPr>
          <w:rFonts w:ascii="Arial" w:hAnsi="Arial"/>
          <w:sz w:val="20"/>
        </w:rPr>
        <w:t>“</w:t>
      </w:r>
      <w:r w:rsidRPr="002F29F4">
        <w:rPr>
          <w:rFonts w:ascii="Arial" w:hAnsi="Arial"/>
          <w:sz w:val="20"/>
          <w:lang w:val="en-GB"/>
        </w:rPr>
        <w:t xml:space="preserve">As the oldest company in Finland, established in 1649, </w:t>
      </w:r>
      <w:r>
        <w:rPr>
          <w:rFonts w:ascii="Arial" w:hAnsi="Arial"/>
          <w:sz w:val="20"/>
          <w:lang w:val="en-GB"/>
        </w:rPr>
        <w:t xml:space="preserve">Fiskars </w:t>
      </w:r>
      <w:r w:rsidRPr="002F29F4">
        <w:rPr>
          <w:rFonts w:ascii="Arial" w:hAnsi="Arial"/>
          <w:sz w:val="20"/>
        </w:rPr>
        <w:t xml:space="preserve">has transformed fundamentally over the past years and today proudly holds a </w:t>
      </w:r>
      <w:r w:rsidRPr="002F29F4">
        <w:rPr>
          <w:rFonts w:ascii="Arial" w:hAnsi="Arial" w:cs="Arial"/>
          <w:sz w:val="20"/>
          <w:szCs w:val="20"/>
        </w:rPr>
        <w:t>strong position in the global consumer goods market</w:t>
      </w:r>
      <w:r w:rsidRPr="002F29F4">
        <w:rPr>
          <w:rFonts w:ascii="Arial" w:hAnsi="Arial"/>
          <w:sz w:val="20"/>
        </w:rPr>
        <w:t xml:space="preserve">,” </w:t>
      </w:r>
      <w:r w:rsidRPr="002F29F4">
        <w:rPr>
          <w:rFonts w:ascii="Arial" w:hAnsi="Arial"/>
          <w:sz w:val="20"/>
          <w:lang w:val="en-GB"/>
        </w:rPr>
        <w:t xml:space="preserve">said Kari Kauniskangas, President and CEO. “As the year comes to an end and we look to welcome the New Year, </w:t>
      </w:r>
      <w:r>
        <w:rPr>
          <w:rFonts w:ascii="Arial" w:hAnsi="Arial"/>
          <w:sz w:val="20"/>
          <w:lang w:val="en-GB"/>
        </w:rPr>
        <w:t xml:space="preserve">we have </w:t>
      </w:r>
      <w:r w:rsidRPr="002F29F4">
        <w:rPr>
          <w:rFonts w:ascii="Arial" w:hAnsi="Arial"/>
          <w:sz w:val="20"/>
        </w:rPr>
        <w:t>many reasons to celebrate</w:t>
      </w:r>
      <w:r>
        <w:rPr>
          <w:rFonts w:ascii="Arial" w:hAnsi="Arial"/>
          <w:sz w:val="20"/>
        </w:rPr>
        <w:t xml:space="preserve"> as we continue </w:t>
      </w:r>
      <w:r w:rsidR="0066538E">
        <w:rPr>
          <w:rFonts w:ascii="Arial" w:hAnsi="Arial"/>
          <w:sz w:val="20"/>
        </w:rPr>
        <w:t>our</w:t>
      </w:r>
      <w:r>
        <w:rPr>
          <w:rFonts w:ascii="Arial" w:hAnsi="Arial" w:cs="Arial"/>
          <w:color w:val="000000"/>
          <w:sz w:val="20"/>
          <w:szCs w:val="20"/>
          <w:bdr w:val="none" w:sz="0" w:space="0" w:color="auto" w:frame="1"/>
        </w:rPr>
        <w:t xml:space="preserve"> journey to become a leading branded consumer goods company with a family of iconic lifestyle brands</w:t>
      </w:r>
      <w:r w:rsidRPr="002F29F4">
        <w:rPr>
          <w:rFonts w:ascii="Arial" w:hAnsi="Arial"/>
          <w:sz w:val="20"/>
        </w:rPr>
        <w:t>.</w:t>
      </w:r>
      <w:r>
        <w:rPr>
          <w:rFonts w:ascii="Arial" w:hAnsi="Arial"/>
          <w:sz w:val="20"/>
        </w:rPr>
        <w:t>”</w:t>
      </w:r>
      <w:r w:rsidRPr="002F29F4">
        <w:rPr>
          <w:rFonts w:ascii="Arial" w:hAnsi="Arial"/>
          <w:sz w:val="20"/>
        </w:rPr>
        <w:t xml:space="preserve"> </w:t>
      </w:r>
    </w:p>
    <w:p w14:paraId="0E385FD0" w14:textId="77777777" w:rsidR="006662A0" w:rsidRDefault="006662A0" w:rsidP="008E1CA0">
      <w:pPr>
        <w:pStyle w:val="hugin"/>
        <w:spacing w:before="0" w:beforeAutospacing="0" w:after="0" w:afterAutospacing="0" w:line="260" w:lineRule="atLeast"/>
        <w:rPr>
          <w:rFonts w:ascii="Arial" w:hAnsi="Arial"/>
          <w:sz w:val="20"/>
        </w:rPr>
      </w:pPr>
    </w:p>
    <w:p w14:paraId="4CD04F21" w14:textId="46E55A5D" w:rsidR="00A423AA" w:rsidRDefault="002918C3" w:rsidP="00A423AA">
      <w:pPr>
        <w:pStyle w:val="hugin"/>
        <w:spacing w:before="0" w:beforeAutospacing="0" w:after="0" w:afterAutospacing="0" w:line="260" w:lineRule="atLeast"/>
        <w:rPr>
          <w:rFonts w:ascii="Arial" w:hAnsi="Arial"/>
          <w:sz w:val="20"/>
        </w:rPr>
      </w:pPr>
      <w:r>
        <w:rPr>
          <w:rFonts w:ascii="Arial" w:hAnsi="Arial"/>
          <w:sz w:val="20"/>
        </w:rPr>
        <w:t xml:space="preserve">Additionally, </w:t>
      </w:r>
      <w:r w:rsidR="006662A0">
        <w:rPr>
          <w:rFonts w:ascii="Arial" w:hAnsi="Arial"/>
          <w:sz w:val="20"/>
        </w:rPr>
        <w:t xml:space="preserve">Fiskars will celebrate the New Year’s </w:t>
      </w:r>
      <w:r>
        <w:rPr>
          <w:rFonts w:ascii="Arial" w:hAnsi="Arial"/>
          <w:sz w:val="20"/>
        </w:rPr>
        <w:t xml:space="preserve">Eve ball drop in Times Square </w:t>
      </w:r>
      <w:r w:rsidR="006662A0">
        <w:rPr>
          <w:rFonts w:ascii="Arial" w:hAnsi="Arial"/>
          <w:sz w:val="20"/>
        </w:rPr>
        <w:t>with Waterford,</w:t>
      </w:r>
      <w:r w:rsidR="006662A0" w:rsidRPr="009B7F51">
        <w:rPr>
          <w:rFonts w:ascii="Arial" w:hAnsi="Arial"/>
          <w:sz w:val="20"/>
        </w:rPr>
        <w:t xml:space="preserve"> one of the key brands in Fiskars’ brand portfolio</w:t>
      </w:r>
      <w:r>
        <w:rPr>
          <w:rFonts w:ascii="Arial" w:hAnsi="Arial"/>
          <w:sz w:val="20"/>
        </w:rPr>
        <w:t>.</w:t>
      </w:r>
      <w:r w:rsidR="00A423AA" w:rsidRPr="00A423AA">
        <w:rPr>
          <w:rFonts w:ascii="Arial" w:hAnsi="Arial"/>
          <w:sz w:val="20"/>
        </w:rPr>
        <w:t xml:space="preserve"> </w:t>
      </w:r>
      <w:r w:rsidR="00A423AA">
        <w:rPr>
          <w:rFonts w:ascii="Arial" w:hAnsi="Arial"/>
          <w:sz w:val="20"/>
        </w:rPr>
        <w:t>Waterford</w:t>
      </w:r>
      <w:r w:rsidR="00A423AA" w:rsidRPr="00A86182">
        <w:rPr>
          <w:rFonts w:ascii="Arial" w:hAnsi="Arial"/>
          <w:sz w:val="20"/>
        </w:rPr>
        <w:t xml:space="preserve"> has been a part of the New Year’s Eve celebration in Times Square since 1999. The Waterford Times Square New Year’s Eve Ball, which is dropped at midnight, is made up of 2,688 skillfully crafted Waterford Crystal triangles. This year, 288 of the crystal triangles introduce a new pattern, “Gift of Kindness,” celebrating acts of kindness that enrich our souls, promote understanding and strengthen the bonds of humanity.</w:t>
      </w:r>
    </w:p>
    <w:p w14:paraId="3C2DE9D4" w14:textId="77777777" w:rsidR="008E1CA0" w:rsidRDefault="008E1CA0" w:rsidP="0008097A">
      <w:pPr>
        <w:pStyle w:val="hugin"/>
        <w:spacing w:before="0" w:beforeAutospacing="0" w:after="0" w:afterAutospacing="0" w:line="260" w:lineRule="atLeast"/>
        <w:rPr>
          <w:rFonts w:ascii="Arial" w:hAnsi="Arial"/>
          <w:sz w:val="20"/>
        </w:rPr>
      </w:pPr>
    </w:p>
    <w:p w14:paraId="1B3BE96A" w14:textId="52F010FB" w:rsidR="004A4246" w:rsidRDefault="00864C06" w:rsidP="00524424">
      <w:pPr>
        <w:rPr>
          <w:color w:val="000000"/>
          <w:lang w:val="en-US"/>
        </w:rPr>
      </w:pPr>
      <w:r>
        <w:rPr>
          <w:lang w:val="en-US"/>
        </w:rPr>
        <w:t>“</w:t>
      </w:r>
      <w:r w:rsidR="00AB6094">
        <w:t>T</w:t>
      </w:r>
      <w:r w:rsidR="005C66FC">
        <w:t xml:space="preserve">he welcoming of 2017 is </w:t>
      </w:r>
      <w:r w:rsidR="00524424">
        <w:t>a</w:t>
      </w:r>
      <w:r w:rsidR="00794252">
        <w:t xml:space="preserve"> </w:t>
      </w:r>
      <w:r w:rsidR="00524424">
        <w:t>proud moment for Fiskars</w:t>
      </w:r>
      <w:r w:rsidR="00794252">
        <w:t xml:space="preserve"> as </w:t>
      </w:r>
      <w:r w:rsidR="00FC6002">
        <w:t xml:space="preserve">it </w:t>
      </w:r>
      <w:r w:rsidRPr="00864C06">
        <w:rPr>
          <w:lang w:val="en-US"/>
        </w:rPr>
        <w:t xml:space="preserve">marks the centennial of Finland’s </w:t>
      </w:r>
      <w:r w:rsidR="00524424">
        <w:rPr>
          <w:lang w:val="en-US"/>
        </w:rPr>
        <w:t>independence</w:t>
      </w:r>
      <w:r w:rsidR="00FC6002">
        <w:rPr>
          <w:lang w:val="en-US"/>
        </w:rPr>
        <w:t xml:space="preserve">. Furthermore, </w:t>
      </w:r>
      <w:r w:rsidR="00524424">
        <w:rPr>
          <w:lang w:val="en-US"/>
        </w:rPr>
        <w:t xml:space="preserve">our </w:t>
      </w:r>
      <w:r w:rsidRPr="00864C06">
        <w:rPr>
          <w:lang w:val="en-US"/>
        </w:rPr>
        <w:t>world famous orange-handled sci</w:t>
      </w:r>
      <w:r w:rsidR="000C5645">
        <w:rPr>
          <w:lang w:val="en-US"/>
        </w:rPr>
        <w:t>ssors will turn 50</w:t>
      </w:r>
      <w:r w:rsidR="00FC6002">
        <w:rPr>
          <w:lang w:val="en-US"/>
        </w:rPr>
        <w:t xml:space="preserve"> years</w:t>
      </w:r>
      <w:r>
        <w:rPr>
          <w:lang w:val="en-US"/>
        </w:rPr>
        <w:t xml:space="preserve">,” </w:t>
      </w:r>
      <w:r w:rsidR="00C74241" w:rsidRPr="00781310">
        <w:t>continue</w:t>
      </w:r>
      <w:r w:rsidR="005A7AE7" w:rsidRPr="00704EA8">
        <w:t>d</w:t>
      </w:r>
      <w:r w:rsidR="00C74241" w:rsidRPr="00781310">
        <w:t xml:space="preserve"> K</w:t>
      </w:r>
      <w:r w:rsidR="00C74241">
        <w:t>auniskangas.</w:t>
      </w:r>
      <w:r>
        <w:t xml:space="preserve"> “We’re excited to </w:t>
      </w:r>
      <w:r w:rsidR="008E1CA0">
        <w:t xml:space="preserve">close the year 2016 on the last trading day at Nasdaq </w:t>
      </w:r>
      <w:proofErr w:type="spellStart"/>
      <w:r w:rsidR="008E1CA0">
        <w:t>MarketSite</w:t>
      </w:r>
      <w:proofErr w:type="spellEnd"/>
      <w:r w:rsidR="008E1CA0">
        <w:t xml:space="preserve"> and </w:t>
      </w:r>
      <w:r>
        <w:t xml:space="preserve">celebrate </w:t>
      </w:r>
      <w:r w:rsidR="008E1CA0">
        <w:t xml:space="preserve">the New Year </w:t>
      </w:r>
      <w:r w:rsidR="00E8735B" w:rsidRPr="00C70059">
        <w:rPr>
          <w:rFonts w:cs="Arial"/>
          <w:szCs w:val="20"/>
        </w:rPr>
        <w:t>with</w:t>
      </w:r>
      <w:r w:rsidRPr="00C70059">
        <w:rPr>
          <w:rFonts w:cs="Arial"/>
          <w:szCs w:val="20"/>
        </w:rPr>
        <w:t xml:space="preserve"> the </w:t>
      </w:r>
      <w:r w:rsidR="00E8735B" w:rsidRPr="000E0156">
        <w:rPr>
          <w:rFonts w:cs="Arial"/>
          <w:szCs w:val="20"/>
        </w:rPr>
        <w:t>more</w:t>
      </w:r>
      <w:r w:rsidR="00B32982" w:rsidRPr="000E0156">
        <w:rPr>
          <w:rFonts w:cs="Arial"/>
          <w:szCs w:val="20"/>
        </w:rPr>
        <w:t xml:space="preserve"> than one billion people throughout the world </w:t>
      </w:r>
      <w:r w:rsidR="004A4246" w:rsidRPr="000E0156">
        <w:rPr>
          <w:rFonts w:cs="Arial"/>
          <w:szCs w:val="20"/>
        </w:rPr>
        <w:t>who will tune</w:t>
      </w:r>
      <w:r w:rsidR="00B32982" w:rsidRPr="000E0156">
        <w:rPr>
          <w:rFonts w:cs="Arial"/>
          <w:szCs w:val="20"/>
        </w:rPr>
        <w:t xml:space="preserve"> in to see the</w:t>
      </w:r>
      <w:r w:rsidR="008F1348" w:rsidRPr="000E0156">
        <w:rPr>
          <w:rFonts w:cs="Arial"/>
          <w:szCs w:val="20"/>
        </w:rPr>
        <w:t xml:space="preserve"> prestigious</w:t>
      </w:r>
      <w:r w:rsidR="00B32982" w:rsidRPr="000E0156">
        <w:rPr>
          <w:rFonts w:cs="Arial"/>
          <w:szCs w:val="20"/>
        </w:rPr>
        <w:t xml:space="preserve"> </w:t>
      </w:r>
      <w:r w:rsidR="008F1348" w:rsidRPr="000E0156">
        <w:rPr>
          <w:rFonts w:cs="Arial"/>
          <w:szCs w:val="20"/>
        </w:rPr>
        <w:t xml:space="preserve">Waterford </w:t>
      </w:r>
      <w:r w:rsidR="00B32982" w:rsidRPr="000E0156">
        <w:rPr>
          <w:rFonts w:cs="Arial"/>
          <w:szCs w:val="20"/>
        </w:rPr>
        <w:t>Ball drop in Times Square</w:t>
      </w:r>
      <w:r w:rsidR="00E8735B" w:rsidRPr="000E0156">
        <w:rPr>
          <w:rFonts w:cs="Arial"/>
          <w:szCs w:val="20"/>
        </w:rPr>
        <w:t>.”</w:t>
      </w:r>
      <w:r w:rsidR="008F1348" w:rsidRPr="00794252">
        <w:rPr>
          <w:rFonts w:cs="Arial"/>
          <w:color w:val="000000"/>
          <w:szCs w:val="20"/>
          <w:lang w:val="en-US"/>
        </w:rPr>
        <w:t xml:space="preserve"> </w:t>
      </w:r>
    </w:p>
    <w:p w14:paraId="5223128E" w14:textId="77777777" w:rsidR="000719F1" w:rsidRDefault="000719F1" w:rsidP="000719F1">
      <w:pPr>
        <w:rPr>
          <w:lang w:val="en-US"/>
        </w:rPr>
      </w:pPr>
    </w:p>
    <w:p w14:paraId="484E69C3" w14:textId="77777777" w:rsidR="00A423AA" w:rsidRDefault="00A423AA" w:rsidP="00EC237F">
      <w:pPr>
        <w:rPr>
          <w:b/>
        </w:rPr>
      </w:pPr>
    </w:p>
    <w:p w14:paraId="3296B57C" w14:textId="12AC0222" w:rsidR="00D55BC7" w:rsidRDefault="002918C3" w:rsidP="00EC237F">
      <w:proofErr w:type="gramStart"/>
      <w:r>
        <w:rPr>
          <w:b/>
        </w:rPr>
        <w:t>Nasdaq</w:t>
      </w:r>
      <w:proofErr w:type="gramEnd"/>
      <w:r>
        <w:rPr>
          <w:b/>
        </w:rPr>
        <w:t xml:space="preserve"> l</w:t>
      </w:r>
      <w:r w:rsidR="00D55BC7">
        <w:rPr>
          <w:b/>
        </w:rPr>
        <w:t>iv</w:t>
      </w:r>
      <w:r w:rsidR="00D55BC7" w:rsidRPr="00365433">
        <w:rPr>
          <w:b/>
        </w:rPr>
        <w:t xml:space="preserve">estream </w:t>
      </w:r>
      <w:r>
        <w:rPr>
          <w:b/>
        </w:rPr>
        <w:t>i</w:t>
      </w:r>
      <w:r w:rsidR="00D55BC7" w:rsidRPr="00365433">
        <w:rPr>
          <w:b/>
        </w:rPr>
        <w:t>nformation</w:t>
      </w:r>
      <w:r w:rsidR="00776894">
        <w:rPr>
          <w:b/>
        </w:rPr>
        <w:br/>
      </w:r>
      <w:r w:rsidR="00D55BC7">
        <w:t xml:space="preserve">The Closing Bell </w:t>
      </w:r>
      <w:r w:rsidR="00596B3D">
        <w:t>c</w:t>
      </w:r>
      <w:r w:rsidR="00D55BC7">
        <w:t>eremony will take place on December 30, 2016 at 4:00 p.m.</w:t>
      </w:r>
      <w:r w:rsidR="009E6050">
        <w:t xml:space="preserve"> local time</w:t>
      </w:r>
      <w:r w:rsidR="00D55BC7">
        <w:t xml:space="preserve"> at the Nasdaq </w:t>
      </w:r>
      <w:proofErr w:type="spellStart"/>
      <w:r w:rsidR="00D55BC7">
        <w:t>MarketSite</w:t>
      </w:r>
      <w:proofErr w:type="spellEnd"/>
      <w:r w:rsidR="00D55BC7">
        <w:t xml:space="preserve"> in New York</w:t>
      </w:r>
      <w:r w:rsidR="00596B3D">
        <w:t xml:space="preserve"> City</w:t>
      </w:r>
      <w:r w:rsidR="00D55BC7">
        <w:t>.</w:t>
      </w:r>
      <w:r w:rsidR="006B2859">
        <w:t xml:space="preserve"> </w:t>
      </w:r>
      <w:r w:rsidR="00D55BC7">
        <w:t>A live stream of the ceremony will be available</w:t>
      </w:r>
      <w:r w:rsidR="00855986">
        <w:t xml:space="preserve"> from 3:45–4:00 p.m.</w:t>
      </w:r>
      <w:r w:rsidR="00D55BC7">
        <w:t xml:space="preserve"> at:</w:t>
      </w:r>
      <w:r w:rsidR="009E6050">
        <w:t xml:space="preserve"> </w:t>
      </w:r>
      <w:hyperlink r:id="rId7" w:history="1">
        <w:r w:rsidR="009E6050" w:rsidRPr="00DF2618">
          <w:rPr>
            <w:rStyle w:val="Hyperlink"/>
            <w:rFonts w:cs="Arial"/>
            <w:szCs w:val="20"/>
          </w:rPr>
          <w:t>https://new.livestream.com/nasdaq/live</w:t>
        </w:r>
      </w:hyperlink>
      <w:r w:rsidR="009E6050" w:rsidRPr="00DF2618">
        <w:rPr>
          <w:rFonts w:cs="Arial"/>
          <w:szCs w:val="20"/>
        </w:rPr>
        <w:t xml:space="preserve"> or </w:t>
      </w:r>
      <w:hyperlink r:id="rId8" w:history="1">
        <w:r w:rsidR="009E6050" w:rsidRPr="00BE3453">
          <w:rPr>
            <w:rStyle w:val="Hyperlink"/>
            <w:rFonts w:cs="Arial"/>
            <w:szCs w:val="20"/>
          </w:rPr>
          <w:t>http://www.nasdaq.com/about/marketsitetowervideo.asx</w:t>
        </w:r>
      </w:hyperlink>
      <w:r w:rsidR="009E6050" w:rsidRPr="009E6050">
        <w:t xml:space="preserve"> </w:t>
      </w:r>
    </w:p>
    <w:p w14:paraId="5ABD36DA" w14:textId="77777777" w:rsidR="00647A05" w:rsidRDefault="00647A05" w:rsidP="00EC237F"/>
    <w:p w14:paraId="27EE3D1C" w14:textId="328A9D2B" w:rsidR="00776894" w:rsidRPr="00776894" w:rsidRDefault="00776894" w:rsidP="00EC237F">
      <w:r w:rsidRPr="00776894">
        <w:rPr>
          <w:b/>
        </w:rPr>
        <w:t>Photos</w:t>
      </w:r>
      <w:r w:rsidRPr="00776894">
        <w:rPr>
          <w:b/>
        </w:rPr>
        <w:br/>
      </w:r>
      <w:proofErr w:type="gramStart"/>
      <w:r w:rsidR="001653DB">
        <w:t>To</w:t>
      </w:r>
      <w:proofErr w:type="gramEnd"/>
      <w:r w:rsidR="001653DB">
        <w:t xml:space="preserve"> </w:t>
      </w:r>
      <w:r>
        <w:t xml:space="preserve">obtain a high-resolution photograph of the Market Close, please go to </w:t>
      </w:r>
      <w:hyperlink r:id="rId9" w:history="1">
        <w:r w:rsidR="009E6050" w:rsidRPr="00B315D5">
          <w:rPr>
            <w:rStyle w:val="Hyperlink"/>
          </w:rPr>
          <w:t>http://business.nasdaq.com/discover/market-bell-ceremonies</w:t>
        </w:r>
      </w:hyperlink>
      <w:r w:rsidR="009E6050">
        <w:rPr>
          <w:rStyle w:val="Hyperlink"/>
        </w:rPr>
        <w:t xml:space="preserve"> </w:t>
      </w:r>
      <w:r>
        <w:t>and click on the market close of your choice.</w:t>
      </w:r>
    </w:p>
    <w:p w14:paraId="79AB34EF" w14:textId="0AF83168" w:rsidR="00646C76" w:rsidRPr="00D605C8" w:rsidRDefault="00B76270" w:rsidP="00EC237F">
      <w:pPr>
        <w:rPr>
          <w:b/>
        </w:rPr>
      </w:pPr>
      <w:r>
        <w:rPr>
          <w:rFonts w:cs="Arial"/>
          <w:b/>
          <w:bCs/>
          <w:color w:val="000000"/>
          <w:szCs w:val="20"/>
          <w:lang w:val="en-US" w:eastAsia="zh-CN"/>
        </w:rPr>
        <w:br/>
      </w:r>
      <w:r w:rsidR="00646C76">
        <w:rPr>
          <w:rFonts w:cs="Arial"/>
          <w:b/>
          <w:bCs/>
          <w:color w:val="000000"/>
          <w:szCs w:val="20"/>
          <w:lang w:val="en-US" w:eastAsia="zh-CN"/>
        </w:rPr>
        <w:t xml:space="preserve">Media </w:t>
      </w:r>
      <w:r w:rsidR="00646C76" w:rsidRPr="00D605C8">
        <w:rPr>
          <w:b/>
        </w:rPr>
        <w:t>contacts:</w:t>
      </w:r>
    </w:p>
    <w:p w14:paraId="715AF969" w14:textId="42F7B448" w:rsidR="00646C76" w:rsidRDefault="00C85B34">
      <w:pPr>
        <w:autoSpaceDE w:val="0"/>
        <w:autoSpaceDN w:val="0"/>
        <w:adjustRightInd w:val="0"/>
        <w:spacing w:line="240" w:lineRule="auto"/>
        <w:rPr>
          <w:rFonts w:cs="Arial"/>
          <w:color w:val="0000FF"/>
          <w:szCs w:val="20"/>
          <w:lang w:val="en-US" w:eastAsia="zh-CN"/>
        </w:rPr>
      </w:pPr>
      <w:r w:rsidRPr="00C873A1">
        <w:rPr>
          <w:rFonts w:cs="Arial"/>
          <w:color w:val="000000"/>
          <w:szCs w:val="20"/>
          <w:lang w:val="fr-FR" w:eastAsia="zh-CN"/>
        </w:rPr>
        <w:t xml:space="preserve">Finland: Corporate Communications, Kaisa Rajala, tel. </w:t>
      </w:r>
      <w:r w:rsidRPr="00C873A1">
        <w:rPr>
          <w:rFonts w:cs="Arial"/>
          <w:color w:val="000000"/>
          <w:szCs w:val="20"/>
          <w:lang w:val="en-US" w:eastAsia="zh-CN"/>
        </w:rPr>
        <w:t xml:space="preserve">+358 204 39 5745, </w:t>
      </w:r>
      <w:hyperlink r:id="rId10" w:history="1">
        <w:r w:rsidRPr="00B74BDA">
          <w:rPr>
            <w:rStyle w:val="Hyperlink"/>
            <w:rFonts w:cs="Arial"/>
            <w:szCs w:val="20"/>
            <w:lang w:val="en-US" w:eastAsia="zh-CN"/>
          </w:rPr>
          <w:t>kaisa.rajala@fiskars.com</w:t>
        </w:r>
      </w:hyperlink>
      <w:r>
        <w:rPr>
          <w:rFonts w:cs="Arial"/>
          <w:color w:val="000000"/>
          <w:szCs w:val="20"/>
          <w:lang w:val="en-US" w:eastAsia="zh-CN"/>
        </w:rPr>
        <w:t xml:space="preserve"> </w:t>
      </w:r>
      <w:r>
        <w:rPr>
          <w:rFonts w:cs="Arial"/>
          <w:color w:val="000000"/>
          <w:szCs w:val="20"/>
          <w:lang w:val="en-US" w:eastAsia="zh-CN"/>
        </w:rPr>
        <w:br/>
        <w:t xml:space="preserve">USA: </w:t>
      </w:r>
      <w:r w:rsidRPr="00C873A1">
        <w:rPr>
          <w:rFonts w:eastAsia="Arial" w:cs="Arial"/>
          <w:color w:val="000000"/>
          <w:szCs w:val="20"/>
          <w:bdr w:val="nil"/>
          <w:lang w:val="en-US" w:eastAsia="zh-CN"/>
        </w:rPr>
        <w:t xml:space="preserve">Ketchum PR, </w:t>
      </w:r>
      <w:r w:rsidRPr="00C873A1">
        <w:rPr>
          <w:rFonts w:cs="Arial"/>
          <w:bCs/>
          <w:color w:val="000000"/>
          <w:szCs w:val="20"/>
          <w:lang w:val="en-US"/>
        </w:rPr>
        <w:t xml:space="preserve">Rainah Chang-Faulk, </w:t>
      </w:r>
      <w:r>
        <w:rPr>
          <w:rFonts w:cs="Arial"/>
          <w:bCs/>
          <w:color w:val="000000"/>
          <w:szCs w:val="20"/>
          <w:lang w:val="en-US"/>
        </w:rPr>
        <w:t>tel.</w:t>
      </w:r>
      <w:r w:rsidRPr="00C873A1">
        <w:rPr>
          <w:rFonts w:cs="Arial"/>
          <w:bCs/>
          <w:color w:val="000000"/>
          <w:szCs w:val="20"/>
          <w:lang w:val="en-US"/>
        </w:rPr>
        <w:t xml:space="preserve"> +1 646 935 4063, </w:t>
      </w:r>
      <w:hyperlink r:id="rId11" w:history="1">
        <w:r w:rsidRPr="00C873A1">
          <w:rPr>
            <w:rStyle w:val="Hyperlink"/>
            <w:rFonts w:cs="Arial"/>
            <w:bCs/>
            <w:szCs w:val="20"/>
            <w:lang w:val="en-US"/>
          </w:rPr>
          <w:t>rainah.chang-faulk@ketchum.com</w:t>
        </w:r>
      </w:hyperlink>
      <w:r>
        <w:rPr>
          <w:rFonts w:cs="Arial"/>
          <w:color w:val="000000"/>
          <w:szCs w:val="20"/>
          <w:lang w:val="en-US" w:eastAsia="zh-CN"/>
        </w:rPr>
        <w:br/>
      </w:r>
    </w:p>
    <w:p w14:paraId="5CA87802" w14:textId="33CC0AD8" w:rsidR="00EE6091" w:rsidRDefault="00EE6091" w:rsidP="00EC237F">
      <w:pPr>
        <w:autoSpaceDE w:val="0"/>
        <w:autoSpaceDN w:val="0"/>
        <w:adjustRightInd w:val="0"/>
        <w:spacing w:line="240" w:lineRule="auto"/>
        <w:rPr>
          <w:rFonts w:cs="Arial"/>
          <w:b/>
          <w:bCs/>
          <w:color w:val="000000"/>
          <w:szCs w:val="20"/>
          <w:lang w:val="en-US" w:eastAsia="zh-CN"/>
        </w:rPr>
      </w:pPr>
    </w:p>
    <w:p w14:paraId="6E8C101C" w14:textId="77777777" w:rsidR="009E21CE" w:rsidRDefault="009E21CE" w:rsidP="00EC237F">
      <w:pPr>
        <w:autoSpaceDE w:val="0"/>
        <w:autoSpaceDN w:val="0"/>
        <w:adjustRightInd w:val="0"/>
        <w:spacing w:line="240" w:lineRule="auto"/>
        <w:rPr>
          <w:rFonts w:cs="Arial"/>
          <w:b/>
          <w:bCs/>
          <w:color w:val="000000"/>
          <w:szCs w:val="20"/>
          <w:lang w:val="en-US" w:eastAsia="zh-CN"/>
        </w:rPr>
      </w:pPr>
    </w:p>
    <w:p w14:paraId="4A1F2C54" w14:textId="4610C8D5" w:rsidR="00646C76" w:rsidRDefault="00646C76" w:rsidP="00EC237F">
      <w:pPr>
        <w:autoSpaceDE w:val="0"/>
        <w:autoSpaceDN w:val="0"/>
        <w:adjustRightInd w:val="0"/>
        <w:spacing w:line="240" w:lineRule="auto"/>
        <w:rPr>
          <w:rFonts w:cs="Arial"/>
          <w:b/>
          <w:bCs/>
          <w:color w:val="000000"/>
          <w:szCs w:val="20"/>
          <w:lang w:val="en-US" w:eastAsia="zh-CN"/>
        </w:rPr>
      </w:pPr>
      <w:r>
        <w:rPr>
          <w:rFonts w:cs="Arial"/>
          <w:b/>
          <w:bCs/>
          <w:color w:val="000000"/>
          <w:szCs w:val="20"/>
          <w:lang w:val="en-US" w:eastAsia="zh-CN"/>
        </w:rPr>
        <w:lastRenderedPageBreak/>
        <w:t xml:space="preserve">Fiskars </w:t>
      </w:r>
      <w:r>
        <w:rPr>
          <w:rFonts w:ascii="Arial,Bold" w:hAnsi="Arial,Bold" w:cs="Arial,Bold"/>
          <w:b/>
          <w:bCs/>
          <w:color w:val="000000"/>
          <w:szCs w:val="20"/>
          <w:lang w:val="en-US" w:eastAsia="zh-CN"/>
        </w:rPr>
        <w:t xml:space="preserve">– </w:t>
      </w:r>
      <w:r>
        <w:rPr>
          <w:rFonts w:cs="Arial"/>
          <w:b/>
          <w:bCs/>
          <w:color w:val="000000"/>
          <w:szCs w:val="20"/>
          <w:lang w:val="en-US" w:eastAsia="zh-CN"/>
        </w:rPr>
        <w:t>Making the everyday extraordinary</w:t>
      </w:r>
    </w:p>
    <w:p w14:paraId="28F45DAC" w14:textId="77777777" w:rsidR="00646C76" w:rsidRPr="00BE3453" w:rsidRDefault="00646C76" w:rsidP="00EC237F">
      <w:pPr>
        <w:autoSpaceDE w:val="0"/>
        <w:autoSpaceDN w:val="0"/>
        <w:adjustRightInd w:val="0"/>
        <w:spacing w:line="240" w:lineRule="auto"/>
      </w:pPr>
      <w:r w:rsidRPr="00BE3453">
        <w:t>Fiskars serves consumers and customers around the world with a brand portfolio of globally</w:t>
      </w:r>
      <w:r w:rsidR="00894920" w:rsidRPr="00BE3453">
        <w:t xml:space="preserve"> </w:t>
      </w:r>
      <w:r w:rsidRPr="00BE3453">
        <w:t>recognized brands including Fiskars, Gerber, Iittala, Royal Copenhagen, Waterford, and Wedgwood.</w:t>
      </w:r>
    </w:p>
    <w:p w14:paraId="41BA4A14" w14:textId="77777777" w:rsidR="00646C76" w:rsidRPr="003630D0" w:rsidRDefault="00646C76" w:rsidP="00EC237F">
      <w:pPr>
        <w:autoSpaceDE w:val="0"/>
        <w:autoSpaceDN w:val="0"/>
        <w:adjustRightInd w:val="0"/>
        <w:spacing w:line="240" w:lineRule="auto"/>
        <w:rPr>
          <w:rFonts w:cs="Arial"/>
          <w:color w:val="000000"/>
          <w:szCs w:val="20"/>
          <w:lang w:eastAsia="zh-CN"/>
        </w:rPr>
      </w:pPr>
      <w:r w:rsidRPr="00BE3453">
        <w:t xml:space="preserve">Building on our mission to create a family of iconic lifestyle brands, Fiskars’ vision is to create a positive, lasting impact on our quality of life. Please visit </w:t>
      </w:r>
      <w:hyperlink r:id="rId12" w:history="1">
        <w:r w:rsidRPr="003630D0">
          <w:rPr>
            <w:rStyle w:val="Hyperlink"/>
          </w:rPr>
          <w:t>www.fiskarsgroup.com</w:t>
        </w:r>
      </w:hyperlink>
      <w:r>
        <w:rPr>
          <w:rFonts w:cs="Arial"/>
          <w:color w:val="000000"/>
          <w:szCs w:val="20"/>
          <w:lang w:val="en-US" w:eastAsia="zh-CN"/>
        </w:rPr>
        <w:t xml:space="preserve"> </w:t>
      </w:r>
      <w:r w:rsidRPr="003F7531">
        <w:rPr>
          <w:rFonts w:cs="Arial"/>
          <w:color w:val="000000"/>
          <w:szCs w:val="20"/>
          <w:lang w:val="en-US" w:eastAsia="zh-CN"/>
        </w:rPr>
        <w:t>for more information.</w:t>
      </w:r>
    </w:p>
    <w:p w14:paraId="22B8BCC1" w14:textId="77777777" w:rsidR="00646C76" w:rsidRPr="008D1077" w:rsidRDefault="00646C76" w:rsidP="00EC237F"/>
    <w:sectPr w:rsidR="00646C76" w:rsidRPr="008D1077" w:rsidSect="002522B5">
      <w:headerReference w:type="default" r:id="rId13"/>
      <w:footerReference w:type="default" r:id="rId14"/>
      <w:headerReference w:type="first" r:id="rId15"/>
      <w:footerReference w:type="first" r:id="rId16"/>
      <w:pgSz w:w="11907" w:h="16840" w:code="9"/>
      <w:pgMar w:top="1985" w:right="1418" w:bottom="1985" w:left="1418" w:header="70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D9990" w14:textId="77777777" w:rsidR="005B08D1" w:rsidRDefault="005B08D1">
      <w:r>
        <w:separator/>
      </w:r>
    </w:p>
  </w:endnote>
  <w:endnote w:type="continuationSeparator" w:id="0">
    <w:p w14:paraId="7855B7B7" w14:textId="77777777" w:rsidR="005B08D1" w:rsidRDefault="005B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8616"/>
      <w:docPartObj>
        <w:docPartGallery w:val="Page Numbers (Bottom of Page)"/>
        <w:docPartUnique/>
      </w:docPartObj>
    </w:sdtPr>
    <w:sdtEndPr/>
    <w:sdtContent>
      <w:p w14:paraId="347E2481" w14:textId="77777777" w:rsidR="00906488" w:rsidRDefault="009B1919" w:rsidP="00BC2677">
        <w:pPr>
          <w:pStyle w:val="Footer"/>
          <w:jc w:val="right"/>
        </w:pPr>
        <w:r>
          <w:fldChar w:fldCharType="begin"/>
        </w:r>
        <w:r>
          <w:instrText xml:space="preserve"> PAGE   \* MERGEFORMAT </w:instrText>
        </w:r>
        <w:r>
          <w:fldChar w:fldCharType="separate"/>
        </w:r>
        <w:r w:rsidR="00A93D62">
          <w:rPr>
            <w:noProof/>
          </w:rPr>
          <w:t>2</w:t>
        </w:r>
        <w:r>
          <w:rPr>
            <w:noProof/>
          </w:rPr>
          <w:fldChar w:fldCharType="end"/>
        </w:r>
        <w:r w:rsidR="00646C76">
          <w:rPr>
            <w:noProof/>
          </w:rPr>
          <w:t xml:space="preserve"> (2)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51F0F" w14:textId="77777777" w:rsidR="002F7031" w:rsidRPr="009F5D63" w:rsidRDefault="002F7031" w:rsidP="002F7031">
    <w:pPr>
      <w:pStyle w:val="Footer"/>
      <w:rPr>
        <w:b/>
        <w:lang w:val="fr-FR"/>
      </w:rPr>
    </w:pPr>
    <w:r w:rsidRPr="009F5D63">
      <w:rPr>
        <w:b/>
        <w:lang w:val="fr-FR"/>
      </w:rPr>
      <w:t>Fiskars Corporation</w:t>
    </w:r>
  </w:p>
  <w:p w14:paraId="2DF56462" w14:textId="77777777" w:rsidR="002F7031" w:rsidRPr="009F5D63" w:rsidRDefault="002F7031" w:rsidP="002F7031">
    <w:pPr>
      <w:pStyle w:val="Footer"/>
      <w:rPr>
        <w:lang w:val="fr-FR"/>
      </w:rPr>
    </w:pPr>
    <w:r w:rsidRPr="009F5D63">
      <w:rPr>
        <w:lang w:val="fr-FR"/>
      </w:rPr>
      <w:t>Hämeentie 135 A, P.O.</w:t>
    </w:r>
    <w:r w:rsidR="00EB29AD" w:rsidRPr="009F5D63">
      <w:rPr>
        <w:lang w:val="fr-FR"/>
      </w:rPr>
      <w:t xml:space="preserve"> </w:t>
    </w:r>
    <w:r w:rsidRPr="009F5D63">
      <w:rPr>
        <w:lang w:val="fr-FR"/>
      </w:rPr>
      <w:t>Box 130</w:t>
    </w:r>
  </w:p>
  <w:p w14:paraId="3A18C697" w14:textId="77777777" w:rsidR="002F7031" w:rsidRDefault="002F7031" w:rsidP="002F7031">
    <w:pPr>
      <w:pStyle w:val="Footer"/>
      <w:rPr>
        <w:lang w:val="sv-SE"/>
      </w:rPr>
    </w:pPr>
    <w:r>
      <w:rPr>
        <w:lang w:val="sv-SE"/>
      </w:rPr>
      <w:t>FI-00561 Helsinki, Finland</w:t>
    </w:r>
  </w:p>
  <w:p w14:paraId="6387512A" w14:textId="77777777" w:rsidR="002F7031" w:rsidRDefault="002F7031" w:rsidP="002F7031">
    <w:pPr>
      <w:pStyle w:val="Footer"/>
      <w:rPr>
        <w:lang w:val="sv-SE"/>
      </w:rPr>
    </w:pPr>
    <w:r>
      <w:rPr>
        <w:lang w:val="sv-SE"/>
      </w:rPr>
      <w:t>Tel +358 204 3910</w:t>
    </w:r>
  </w:p>
  <w:p w14:paraId="5941AEF1" w14:textId="77777777" w:rsidR="00906488" w:rsidRPr="002F7031" w:rsidRDefault="002F7031" w:rsidP="002F7031">
    <w:pPr>
      <w:pStyle w:val="Footer"/>
      <w:rPr>
        <w:lang w:val="sv-SE"/>
      </w:rPr>
    </w:pPr>
    <w:r>
      <w:rPr>
        <w:lang w:val="sv-SE"/>
      </w:rPr>
      <w:t>www.fiskarsgroup.com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A9EE4" w14:textId="77777777" w:rsidR="005B08D1" w:rsidRDefault="005B08D1">
      <w:r>
        <w:separator/>
      </w:r>
    </w:p>
  </w:footnote>
  <w:footnote w:type="continuationSeparator" w:id="0">
    <w:p w14:paraId="0F5AA931" w14:textId="77777777" w:rsidR="005B08D1" w:rsidRDefault="005B0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41E64" w14:textId="77777777" w:rsidR="00906488" w:rsidRDefault="00840F4A" w:rsidP="00840F4A">
    <w:pPr>
      <w:pStyle w:val="Header"/>
      <w:tabs>
        <w:tab w:val="clear" w:pos="4703"/>
        <w:tab w:val="clear" w:pos="9406"/>
        <w:tab w:val="right" w:pos="8663"/>
      </w:tabs>
    </w:pPr>
    <w:r w:rsidRPr="00840F4A">
      <w:rPr>
        <w:noProof/>
        <w:lang w:val="en-US"/>
      </w:rPr>
      <w:drawing>
        <wp:anchor distT="0" distB="0" distL="114300" distR="114300" simplePos="0" relativeHeight="251659264" behindDoc="1" locked="1" layoutInCell="1" allowOverlap="1" wp14:anchorId="5AF83C27" wp14:editId="0028892D">
          <wp:simplePos x="0" y="0"/>
          <wp:positionH relativeFrom="page">
            <wp:posOffset>5229225</wp:posOffset>
          </wp:positionH>
          <wp:positionV relativeFrom="page">
            <wp:posOffset>285750</wp:posOffset>
          </wp:positionV>
          <wp:extent cx="2051050" cy="359410"/>
          <wp:effectExtent l="19050" t="0" r="6350" b="0"/>
          <wp:wrapNone/>
          <wp:docPr id="1" name="Bildobjekt 0" descr="Logga gr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grå.jpg"/>
                  <pic:cNvPicPr/>
                </pic:nvPicPr>
                <pic:blipFill>
                  <a:blip r:embed="rId1"/>
                  <a:stretch>
                    <a:fillRect/>
                  </a:stretch>
                </pic:blipFill>
                <pic:spPr>
                  <a:xfrm>
                    <a:off x="0" y="0"/>
                    <a:ext cx="2051050" cy="359410"/>
                  </a:xfrm>
                  <a:prstGeom prst="rect">
                    <a:avLst/>
                  </a:prstGeom>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74249" w14:textId="77777777" w:rsidR="00906488" w:rsidRDefault="00840F4A">
    <w:pPr>
      <w:pStyle w:val="Header"/>
    </w:pPr>
    <w:r w:rsidRPr="00840F4A">
      <w:rPr>
        <w:noProof/>
        <w:lang w:val="en-US"/>
      </w:rPr>
      <w:drawing>
        <wp:anchor distT="0" distB="0" distL="114300" distR="114300" simplePos="0" relativeHeight="251661312" behindDoc="1" locked="1" layoutInCell="1" allowOverlap="1" wp14:anchorId="2E233121" wp14:editId="17209828">
          <wp:simplePos x="0" y="0"/>
          <wp:positionH relativeFrom="page">
            <wp:posOffset>5229225</wp:posOffset>
          </wp:positionH>
          <wp:positionV relativeFrom="page">
            <wp:posOffset>285750</wp:posOffset>
          </wp:positionV>
          <wp:extent cx="2051050" cy="359410"/>
          <wp:effectExtent l="19050" t="0" r="6350" b="0"/>
          <wp:wrapNone/>
          <wp:docPr id="2" name="Bildobjekt 0" descr="Logga gr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grå.jpg"/>
                  <pic:cNvPicPr/>
                </pic:nvPicPr>
                <pic:blipFill>
                  <a:blip r:embed="rId1"/>
                  <a:stretch>
                    <a:fillRect/>
                  </a:stretch>
                </pic:blipFill>
                <pic:spPr>
                  <a:xfrm>
                    <a:off x="0" y="0"/>
                    <a:ext cx="2051050" cy="3594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7114"/>
    <w:multiLevelType w:val="hybridMultilevel"/>
    <w:tmpl w:val="A86E1662"/>
    <w:lvl w:ilvl="0" w:tplc="298C4C0C">
      <w:start w:val="1"/>
      <w:numFmt w:val="bullet"/>
      <w:lvlText w:val="•"/>
      <w:lvlJc w:val="left"/>
      <w:pPr>
        <w:tabs>
          <w:tab w:val="num" w:pos="720"/>
        </w:tabs>
        <w:ind w:left="720" w:hanging="360"/>
      </w:pPr>
      <w:rPr>
        <w:rFonts w:ascii="Arial" w:hAnsi="Arial" w:hint="default"/>
      </w:rPr>
    </w:lvl>
    <w:lvl w:ilvl="1" w:tplc="BB124352" w:tentative="1">
      <w:start w:val="1"/>
      <w:numFmt w:val="bullet"/>
      <w:lvlText w:val="•"/>
      <w:lvlJc w:val="left"/>
      <w:pPr>
        <w:tabs>
          <w:tab w:val="num" w:pos="1440"/>
        </w:tabs>
        <w:ind w:left="1440" w:hanging="360"/>
      </w:pPr>
      <w:rPr>
        <w:rFonts w:ascii="Arial" w:hAnsi="Arial" w:hint="default"/>
      </w:rPr>
    </w:lvl>
    <w:lvl w:ilvl="2" w:tplc="0E2E421E" w:tentative="1">
      <w:start w:val="1"/>
      <w:numFmt w:val="bullet"/>
      <w:lvlText w:val="•"/>
      <w:lvlJc w:val="left"/>
      <w:pPr>
        <w:tabs>
          <w:tab w:val="num" w:pos="2160"/>
        </w:tabs>
        <w:ind w:left="2160" w:hanging="360"/>
      </w:pPr>
      <w:rPr>
        <w:rFonts w:ascii="Arial" w:hAnsi="Arial" w:hint="default"/>
      </w:rPr>
    </w:lvl>
    <w:lvl w:ilvl="3" w:tplc="0D56F1E0" w:tentative="1">
      <w:start w:val="1"/>
      <w:numFmt w:val="bullet"/>
      <w:lvlText w:val="•"/>
      <w:lvlJc w:val="left"/>
      <w:pPr>
        <w:tabs>
          <w:tab w:val="num" w:pos="2880"/>
        </w:tabs>
        <w:ind w:left="2880" w:hanging="360"/>
      </w:pPr>
      <w:rPr>
        <w:rFonts w:ascii="Arial" w:hAnsi="Arial" w:hint="default"/>
      </w:rPr>
    </w:lvl>
    <w:lvl w:ilvl="4" w:tplc="AB8CB2B0" w:tentative="1">
      <w:start w:val="1"/>
      <w:numFmt w:val="bullet"/>
      <w:lvlText w:val="•"/>
      <w:lvlJc w:val="left"/>
      <w:pPr>
        <w:tabs>
          <w:tab w:val="num" w:pos="3600"/>
        </w:tabs>
        <w:ind w:left="3600" w:hanging="360"/>
      </w:pPr>
      <w:rPr>
        <w:rFonts w:ascii="Arial" w:hAnsi="Arial" w:hint="default"/>
      </w:rPr>
    </w:lvl>
    <w:lvl w:ilvl="5" w:tplc="B6E03502" w:tentative="1">
      <w:start w:val="1"/>
      <w:numFmt w:val="bullet"/>
      <w:lvlText w:val="•"/>
      <w:lvlJc w:val="left"/>
      <w:pPr>
        <w:tabs>
          <w:tab w:val="num" w:pos="4320"/>
        </w:tabs>
        <w:ind w:left="4320" w:hanging="360"/>
      </w:pPr>
      <w:rPr>
        <w:rFonts w:ascii="Arial" w:hAnsi="Arial" w:hint="default"/>
      </w:rPr>
    </w:lvl>
    <w:lvl w:ilvl="6" w:tplc="03CE68A4" w:tentative="1">
      <w:start w:val="1"/>
      <w:numFmt w:val="bullet"/>
      <w:lvlText w:val="•"/>
      <w:lvlJc w:val="left"/>
      <w:pPr>
        <w:tabs>
          <w:tab w:val="num" w:pos="5040"/>
        </w:tabs>
        <w:ind w:left="5040" w:hanging="360"/>
      </w:pPr>
      <w:rPr>
        <w:rFonts w:ascii="Arial" w:hAnsi="Arial" w:hint="default"/>
      </w:rPr>
    </w:lvl>
    <w:lvl w:ilvl="7" w:tplc="DA4C1818" w:tentative="1">
      <w:start w:val="1"/>
      <w:numFmt w:val="bullet"/>
      <w:lvlText w:val="•"/>
      <w:lvlJc w:val="left"/>
      <w:pPr>
        <w:tabs>
          <w:tab w:val="num" w:pos="5760"/>
        </w:tabs>
        <w:ind w:left="5760" w:hanging="360"/>
      </w:pPr>
      <w:rPr>
        <w:rFonts w:ascii="Arial" w:hAnsi="Arial" w:hint="default"/>
      </w:rPr>
    </w:lvl>
    <w:lvl w:ilvl="8" w:tplc="ABDEED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88B1B29"/>
    <w:multiLevelType w:val="hybridMultilevel"/>
    <w:tmpl w:val="3956EE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19"/>
    <w:rsid w:val="0000600A"/>
    <w:rsid w:val="00025345"/>
    <w:rsid w:val="00050E58"/>
    <w:rsid w:val="000546C1"/>
    <w:rsid w:val="0007043E"/>
    <w:rsid w:val="000719F1"/>
    <w:rsid w:val="0008097A"/>
    <w:rsid w:val="000B55C7"/>
    <w:rsid w:val="000C5645"/>
    <w:rsid w:val="000C62E0"/>
    <w:rsid w:val="000D62C7"/>
    <w:rsid w:val="000E0156"/>
    <w:rsid w:val="000E7C6C"/>
    <w:rsid w:val="000F23AC"/>
    <w:rsid w:val="001060AD"/>
    <w:rsid w:val="00120BF8"/>
    <w:rsid w:val="00130297"/>
    <w:rsid w:val="00155CE7"/>
    <w:rsid w:val="001653DB"/>
    <w:rsid w:val="00166553"/>
    <w:rsid w:val="00174B7E"/>
    <w:rsid w:val="00195D40"/>
    <w:rsid w:val="001A4EB1"/>
    <w:rsid w:val="001C3C6B"/>
    <w:rsid w:val="001D6A6E"/>
    <w:rsid w:val="001E2BEB"/>
    <w:rsid w:val="001F7879"/>
    <w:rsid w:val="002309F5"/>
    <w:rsid w:val="00231309"/>
    <w:rsid w:val="002522B5"/>
    <w:rsid w:val="00271555"/>
    <w:rsid w:val="00287FAC"/>
    <w:rsid w:val="002918C3"/>
    <w:rsid w:val="002A3F14"/>
    <w:rsid w:val="002B55A5"/>
    <w:rsid w:val="002C2AE8"/>
    <w:rsid w:val="002D4ECB"/>
    <w:rsid w:val="002F29F4"/>
    <w:rsid w:val="002F5899"/>
    <w:rsid w:val="002F7031"/>
    <w:rsid w:val="00324C9F"/>
    <w:rsid w:val="00332F98"/>
    <w:rsid w:val="00341BB3"/>
    <w:rsid w:val="00365433"/>
    <w:rsid w:val="00373012"/>
    <w:rsid w:val="00385861"/>
    <w:rsid w:val="00387A2F"/>
    <w:rsid w:val="003901B5"/>
    <w:rsid w:val="00390317"/>
    <w:rsid w:val="003A6876"/>
    <w:rsid w:val="003B2090"/>
    <w:rsid w:val="003B5745"/>
    <w:rsid w:val="003E07EA"/>
    <w:rsid w:val="003E3146"/>
    <w:rsid w:val="00400117"/>
    <w:rsid w:val="00403ACC"/>
    <w:rsid w:val="00405C7B"/>
    <w:rsid w:val="00424489"/>
    <w:rsid w:val="0043530C"/>
    <w:rsid w:val="00480CFB"/>
    <w:rsid w:val="004936FC"/>
    <w:rsid w:val="0049658E"/>
    <w:rsid w:val="004A4246"/>
    <w:rsid w:val="004A4AFA"/>
    <w:rsid w:val="004A5340"/>
    <w:rsid w:val="004B6F35"/>
    <w:rsid w:val="004D1C75"/>
    <w:rsid w:val="004F12BA"/>
    <w:rsid w:val="005006EB"/>
    <w:rsid w:val="00507965"/>
    <w:rsid w:val="00521F18"/>
    <w:rsid w:val="00524424"/>
    <w:rsid w:val="0052515C"/>
    <w:rsid w:val="00532118"/>
    <w:rsid w:val="00572661"/>
    <w:rsid w:val="005959C5"/>
    <w:rsid w:val="00596B3D"/>
    <w:rsid w:val="005A7AE7"/>
    <w:rsid w:val="005A7F0F"/>
    <w:rsid w:val="005B08D1"/>
    <w:rsid w:val="005B5F08"/>
    <w:rsid w:val="005C66FC"/>
    <w:rsid w:val="005C778E"/>
    <w:rsid w:val="005F024D"/>
    <w:rsid w:val="005F2D13"/>
    <w:rsid w:val="005F4681"/>
    <w:rsid w:val="00606314"/>
    <w:rsid w:val="006129D1"/>
    <w:rsid w:val="006234AC"/>
    <w:rsid w:val="006302E7"/>
    <w:rsid w:val="00646C76"/>
    <w:rsid w:val="00647A05"/>
    <w:rsid w:val="00662510"/>
    <w:rsid w:val="0066538E"/>
    <w:rsid w:val="006662A0"/>
    <w:rsid w:val="00667A44"/>
    <w:rsid w:val="00683453"/>
    <w:rsid w:val="006A4A59"/>
    <w:rsid w:val="006A6455"/>
    <w:rsid w:val="006B2859"/>
    <w:rsid w:val="006C22C6"/>
    <w:rsid w:val="006D1578"/>
    <w:rsid w:val="006D761B"/>
    <w:rsid w:val="00704EA8"/>
    <w:rsid w:val="00721830"/>
    <w:rsid w:val="00776894"/>
    <w:rsid w:val="00777325"/>
    <w:rsid w:val="00781310"/>
    <w:rsid w:val="00794252"/>
    <w:rsid w:val="007A53DD"/>
    <w:rsid w:val="00805765"/>
    <w:rsid w:val="00840F4A"/>
    <w:rsid w:val="00854587"/>
    <w:rsid w:val="00855986"/>
    <w:rsid w:val="00857669"/>
    <w:rsid w:val="00864C06"/>
    <w:rsid w:val="00875477"/>
    <w:rsid w:val="00894920"/>
    <w:rsid w:val="008B1AF6"/>
    <w:rsid w:val="008C0AB1"/>
    <w:rsid w:val="008D1077"/>
    <w:rsid w:val="008E1CA0"/>
    <w:rsid w:val="008F1348"/>
    <w:rsid w:val="00906488"/>
    <w:rsid w:val="00934F50"/>
    <w:rsid w:val="009419EC"/>
    <w:rsid w:val="00943F0B"/>
    <w:rsid w:val="00950BDE"/>
    <w:rsid w:val="009676AE"/>
    <w:rsid w:val="00971059"/>
    <w:rsid w:val="0099015B"/>
    <w:rsid w:val="009B16EC"/>
    <w:rsid w:val="009B1919"/>
    <w:rsid w:val="009B7F51"/>
    <w:rsid w:val="009D115F"/>
    <w:rsid w:val="009E21CE"/>
    <w:rsid w:val="009E6050"/>
    <w:rsid w:val="009F5D63"/>
    <w:rsid w:val="00A008AF"/>
    <w:rsid w:val="00A05705"/>
    <w:rsid w:val="00A15C86"/>
    <w:rsid w:val="00A216BD"/>
    <w:rsid w:val="00A423AA"/>
    <w:rsid w:val="00A44AA5"/>
    <w:rsid w:val="00A825BF"/>
    <w:rsid w:val="00A93D62"/>
    <w:rsid w:val="00AA14B1"/>
    <w:rsid w:val="00AA14B9"/>
    <w:rsid w:val="00AB1EAA"/>
    <w:rsid w:val="00AB6094"/>
    <w:rsid w:val="00AD6BA1"/>
    <w:rsid w:val="00AE3AAC"/>
    <w:rsid w:val="00B16F40"/>
    <w:rsid w:val="00B24BBA"/>
    <w:rsid w:val="00B32982"/>
    <w:rsid w:val="00B3481C"/>
    <w:rsid w:val="00B36D5F"/>
    <w:rsid w:val="00B56549"/>
    <w:rsid w:val="00B76270"/>
    <w:rsid w:val="00B83B44"/>
    <w:rsid w:val="00B94C2F"/>
    <w:rsid w:val="00B963A3"/>
    <w:rsid w:val="00BA410C"/>
    <w:rsid w:val="00BC2677"/>
    <w:rsid w:val="00BE3453"/>
    <w:rsid w:val="00BE4BD2"/>
    <w:rsid w:val="00BF0C2E"/>
    <w:rsid w:val="00BF174B"/>
    <w:rsid w:val="00BF1BD3"/>
    <w:rsid w:val="00C16164"/>
    <w:rsid w:val="00C253EF"/>
    <w:rsid w:val="00C45104"/>
    <w:rsid w:val="00C64A58"/>
    <w:rsid w:val="00C70059"/>
    <w:rsid w:val="00C74241"/>
    <w:rsid w:val="00C838AE"/>
    <w:rsid w:val="00C85B34"/>
    <w:rsid w:val="00C873A1"/>
    <w:rsid w:val="00CB099E"/>
    <w:rsid w:val="00CB45E2"/>
    <w:rsid w:val="00CD0614"/>
    <w:rsid w:val="00D46120"/>
    <w:rsid w:val="00D55BC7"/>
    <w:rsid w:val="00D605C8"/>
    <w:rsid w:val="00D85A2B"/>
    <w:rsid w:val="00D93901"/>
    <w:rsid w:val="00DA7B10"/>
    <w:rsid w:val="00DD5566"/>
    <w:rsid w:val="00DD6A6C"/>
    <w:rsid w:val="00DE4B66"/>
    <w:rsid w:val="00E05986"/>
    <w:rsid w:val="00E21594"/>
    <w:rsid w:val="00E34FD9"/>
    <w:rsid w:val="00E50A2D"/>
    <w:rsid w:val="00E675BB"/>
    <w:rsid w:val="00E8735B"/>
    <w:rsid w:val="00EA0C8E"/>
    <w:rsid w:val="00EA2D7A"/>
    <w:rsid w:val="00EA5BAC"/>
    <w:rsid w:val="00EA7FDE"/>
    <w:rsid w:val="00EB29AD"/>
    <w:rsid w:val="00EC237F"/>
    <w:rsid w:val="00EC3176"/>
    <w:rsid w:val="00EC7942"/>
    <w:rsid w:val="00ED0944"/>
    <w:rsid w:val="00ED511F"/>
    <w:rsid w:val="00EE25A2"/>
    <w:rsid w:val="00EE6091"/>
    <w:rsid w:val="00EE7545"/>
    <w:rsid w:val="00EF1FD8"/>
    <w:rsid w:val="00F11D57"/>
    <w:rsid w:val="00F403EA"/>
    <w:rsid w:val="00F563DF"/>
    <w:rsid w:val="00FA3D1A"/>
    <w:rsid w:val="00FC1987"/>
    <w:rsid w:val="00FC2159"/>
    <w:rsid w:val="00FC5625"/>
    <w:rsid w:val="00FC6002"/>
    <w:rsid w:val="00FF20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1B3D7B"/>
  <w15:docId w15:val="{A4099281-B1ED-43FC-8A43-8125A4FC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677"/>
    <w:pPr>
      <w:spacing w:line="260" w:lineRule="atLeast"/>
    </w:pPr>
    <w:rPr>
      <w:rFonts w:ascii="Arial" w:hAnsi="Arial"/>
      <w:szCs w:val="24"/>
      <w:lang w:val="en-GB" w:eastAsia="en-US"/>
    </w:rPr>
  </w:style>
  <w:style w:type="paragraph" w:styleId="Heading1">
    <w:name w:val="heading 1"/>
    <w:basedOn w:val="Heading2"/>
    <w:next w:val="Normal"/>
    <w:link w:val="Heading1Char"/>
    <w:qFormat/>
    <w:rsid w:val="00195D40"/>
    <w:pPr>
      <w:spacing w:before="120"/>
      <w:outlineLvl w:val="0"/>
    </w:pPr>
    <w:rPr>
      <w:b w:val="0"/>
      <w:sz w:val="28"/>
    </w:rPr>
  </w:style>
  <w:style w:type="paragraph" w:styleId="Heading2">
    <w:name w:val="heading 2"/>
    <w:basedOn w:val="Normal"/>
    <w:next w:val="Normal"/>
    <w:link w:val="Heading2Char"/>
    <w:qFormat/>
    <w:rsid w:val="00BC2677"/>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53EF"/>
    <w:pPr>
      <w:tabs>
        <w:tab w:val="center" w:pos="4703"/>
        <w:tab w:val="right" w:pos="9406"/>
      </w:tabs>
    </w:pPr>
  </w:style>
  <w:style w:type="paragraph" w:styleId="Footer">
    <w:name w:val="footer"/>
    <w:basedOn w:val="Normal"/>
    <w:link w:val="FooterChar"/>
    <w:uiPriority w:val="99"/>
    <w:rsid w:val="006234AC"/>
    <w:pPr>
      <w:tabs>
        <w:tab w:val="center" w:pos="4703"/>
        <w:tab w:val="right" w:pos="9406"/>
      </w:tabs>
      <w:spacing w:line="180" w:lineRule="exact"/>
      <w:ind w:left="-845"/>
    </w:pPr>
    <w:rPr>
      <w:sz w:val="16"/>
    </w:rPr>
  </w:style>
  <w:style w:type="table" w:styleId="TableGrid">
    <w:name w:val="Table Grid"/>
    <w:basedOn w:val="TableNormal"/>
    <w:rsid w:val="00DA7B1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C2677"/>
    <w:rPr>
      <w:rFonts w:ascii="Arial" w:hAnsi="Arial"/>
      <w:szCs w:val="24"/>
      <w:lang w:val="en-GB" w:eastAsia="en-US"/>
    </w:rPr>
  </w:style>
  <w:style w:type="character" w:customStyle="1" w:styleId="FooterChar">
    <w:name w:val="Footer Char"/>
    <w:basedOn w:val="DefaultParagraphFont"/>
    <w:link w:val="Footer"/>
    <w:uiPriority w:val="99"/>
    <w:rsid w:val="00BC2677"/>
    <w:rPr>
      <w:rFonts w:ascii="Arial" w:hAnsi="Arial"/>
      <w:sz w:val="16"/>
      <w:szCs w:val="24"/>
      <w:lang w:val="en-GB" w:eastAsia="en-US"/>
    </w:rPr>
  </w:style>
  <w:style w:type="character" w:customStyle="1" w:styleId="Heading2Char">
    <w:name w:val="Heading 2 Char"/>
    <w:basedOn w:val="DefaultParagraphFont"/>
    <w:link w:val="Heading2"/>
    <w:rsid w:val="00BC2677"/>
    <w:rPr>
      <w:rFonts w:ascii="Arial" w:hAnsi="Arial"/>
      <w:b/>
      <w:szCs w:val="24"/>
      <w:lang w:val="en-GB" w:eastAsia="en-US"/>
    </w:rPr>
  </w:style>
  <w:style w:type="character" w:customStyle="1" w:styleId="Heading1Char">
    <w:name w:val="Heading 1 Char"/>
    <w:basedOn w:val="DefaultParagraphFont"/>
    <w:link w:val="Heading1"/>
    <w:rsid w:val="00195D40"/>
    <w:rPr>
      <w:rFonts w:ascii="Arial" w:hAnsi="Arial"/>
      <w:sz w:val="28"/>
      <w:szCs w:val="24"/>
      <w:lang w:val="en-GB" w:eastAsia="en-US"/>
    </w:rPr>
  </w:style>
  <w:style w:type="paragraph" w:customStyle="1" w:styleId="hugin">
    <w:name w:val="hugin"/>
    <w:basedOn w:val="Normal"/>
    <w:rsid w:val="008D1077"/>
    <w:pPr>
      <w:spacing w:before="100" w:beforeAutospacing="1" w:after="100" w:afterAutospacing="1" w:line="240" w:lineRule="auto"/>
    </w:pPr>
    <w:rPr>
      <w:rFonts w:ascii="Times New Roman" w:hAnsi="Times New Roman"/>
      <w:sz w:val="24"/>
      <w:lang w:val="en-US"/>
    </w:rPr>
  </w:style>
  <w:style w:type="character" w:styleId="Hyperlink">
    <w:name w:val="Hyperlink"/>
    <w:basedOn w:val="DefaultParagraphFont"/>
    <w:rsid w:val="00646C76"/>
    <w:rPr>
      <w:color w:val="0000FF"/>
      <w:u w:val="single"/>
    </w:rPr>
  </w:style>
  <w:style w:type="paragraph" w:styleId="BalloonText">
    <w:name w:val="Balloon Text"/>
    <w:basedOn w:val="Normal"/>
    <w:link w:val="BalloonTextChar"/>
    <w:rsid w:val="0068345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83453"/>
    <w:rPr>
      <w:rFonts w:ascii="Tahoma" w:hAnsi="Tahoma" w:cs="Tahoma"/>
      <w:sz w:val="16"/>
      <w:szCs w:val="16"/>
      <w:lang w:val="en-GB" w:eastAsia="en-US"/>
    </w:rPr>
  </w:style>
  <w:style w:type="character" w:styleId="CommentReference">
    <w:name w:val="annotation reference"/>
    <w:basedOn w:val="DefaultParagraphFont"/>
    <w:rsid w:val="00683453"/>
    <w:rPr>
      <w:sz w:val="16"/>
      <w:szCs w:val="16"/>
    </w:rPr>
  </w:style>
  <w:style w:type="paragraph" w:styleId="CommentText">
    <w:name w:val="annotation text"/>
    <w:basedOn w:val="Normal"/>
    <w:link w:val="CommentTextChar"/>
    <w:rsid w:val="00683453"/>
    <w:pPr>
      <w:spacing w:line="240" w:lineRule="auto"/>
    </w:pPr>
    <w:rPr>
      <w:szCs w:val="20"/>
    </w:rPr>
  </w:style>
  <w:style w:type="character" w:customStyle="1" w:styleId="CommentTextChar">
    <w:name w:val="Comment Text Char"/>
    <w:basedOn w:val="DefaultParagraphFont"/>
    <w:link w:val="CommentText"/>
    <w:rsid w:val="00683453"/>
    <w:rPr>
      <w:rFonts w:ascii="Arial" w:hAnsi="Arial"/>
      <w:lang w:val="en-GB" w:eastAsia="en-US"/>
    </w:rPr>
  </w:style>
  <w:style w:type="paragraph" w:styleId="CommentSubject">
    <w:name w:val="annotation subject"/>
    <w:basedOn w:val="CommentText"/>
    <w:next w:val="CommentText"/>
    <w:link w:val="CommentSubjectChar"/>
    <w:rsid w:val="00683453"/>
    <w:rPr>
      <w:b/>
      <w:bCs/>
    </w:rPr>
  </w:style>
  <w:style w:type="character" w:customStyle="1" w:styleId="CommentSubjectChar">
    <w:name w:val="Comment Subject Char"/>
    <w:basedOn w:val="CommentTextChar"/>
    <w:link w:val="CommentSubject"/>
    <w:rsid w:val="00683453"/>
    <w:rPr>
      <w:rFonts w:ascii="Arial" w:hAnsi="Arial"/>
      <w:b/>
      <w:bCs/>
      <w:lang w:val="en-GB" w:eastAsia="en-US"/>
    </w:rPr>
  </w:style>
  <w:style w:type="character" w:styleId="Strong">
    <w:name w:val="Strong"/>
    <w:basedOn w:val="DefaultParagraphFont"/>
    <w:uiPriority w:val="22"/>
    <w:qFormat/>
    <w:rsid w:val="001A4EB1"/>
    <w:rPr>
      <w:b/>
      <w:bCs/>
    </w:rPr>
  </w:style>
  <w:style w:type="paragraph" w:styleId="Revision">
    <w:name w:val="Revision"/>
    <w:hidden/>
    <w:uiPriority w:val="99"/>
    <w:semiHidden/>
    <w:rsid w:val="005A7AE7"/>
    <w:rPr>
      <w:rFonts w:ascii="Arial" w:hAnsi="Arial"/>
      <w:szCs w:val="24"/>
      <w:lang w:val="en-GB" w:eastAsia="en-US"/>
    </w:rPr>
  </w:style>
  <w:style w:type="paragraph" w:styleId="Title">
    <w:name w:val="Title"/>
    <w:basedOn w:val="Normal"/>
    <w:link w:val="TitleChar"/>
    <w:qFormat/>
    <w:rsid w:val="0008097A"/>
    <w:pPr>
      <w:spacing w:line="240" w:lineRule="auto"/>
      <w:jc w:val="center"/>
    </w:pPr>
    <w:rPr>
      <w:rFonts w:ascii="Times New Roman" w:hAnsi="Times New Roman"/>
      <w:b/>
      <w:bCs/>
      <w:sz w:val="24"/>
      <w:lang w:val="en-US"/>
    </w:rPr>
  </w:style>
  <w:style w:type="character" w:customStyle="1" w:styleId="TitleChar">
    <w:name w:val="Title Char"/>
    <w:basedOn w:val="DefaultParagraphFont"/>
    <w:link w:val="Title"/>
    <w:rsid w:val="0008097A"/>
    <w:rPr>
      <w:b/>
      <w:bCs/>
      <w:sz w:val="24"/>
      <w:szCs w:val="24"/>
      <w:lang w:val="en-US" w:eastAsia="en-US"/>
    </w:rPr>
  </w:style>
  <w:style w:type="paragraph" w:customStyle="1" w:styleId="Default">
    <w:name w:val="Default"/>
    <w:rsid w:val="009676AE"/>
    <w:pPr>
      <w:autoSpaceDE w:val="0"/>
      <w:autoSpaceDN w:val="0"/>
      <w:adjustRightInd w:val="0"/>
    </w:pPr>
    <w:rPr>
      <w:rFonts w:ascii="Helvetica LT Std" w:hAnsi="Helvetica LT Std" w:cs="Helvetica LT Std"/>
      <w:color w:val="000000"/>
      <w:sz w:val="24"/>
      <w:szCs w:val="24"/>
      <w:lang w:val="en-US"/>
    </w:rPr>
  </w:style>
  <w:style w:type="paragraph" w:customStyle="1" w:styleId="Pa2">
    <w:name w:val="Pa2"/>
    <w:basedOn w:val="Default"/>
    <w:next w:val="Default"/>
    <w:uiPriority w:val="99"/>
    <w:rsid w:val="009676AE"/>
    <w:pPr>
      <w:spacing w:line="21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7695">
      <w:bodyDiv w:val="1"/>
      <w:marLeft w:val="0"/>
      <w:marRight w:val="0"/>
      <w:marTop w:val="0"/>
      <w:marBottom w:val="0"/>
      <w:divBdr>
        <w:top w:val="none" w:sz="0" w:space="0" w:color="auto"/>
        <w:left w:val="none" w:sz="0" w:space="0" w:color="auto"/>
        <w:bottom w:val="none" w:sz="0" w:space="0" w:color="auto"/>
        <w:right w:val="none" w:sz="0" w:space="0" w:color="auto"/>
      </w:divBdr>
    </w:div>
    <w:div w:id="63533440">
      <w:bodyDiv w:val="1"/>
      <w:marLeft w:val="0"/>
      <w:marRight w:val="0"/>
      <w:marTop w:val="0"/>
      <w:marBottom w:val="0"/>
      <w:divBdr>
        <w:top w:val="none" w:sz="0" w:space="0" w:color="auto"/>
        <w:left w:val="none" w:sz="0" w:space="0" w:color="auto"/>
        <w:bottom w:val="none" w:sz="0" w:space="0" w:color="auto"/>
        <w:right w:val="none" w:sz="0" w:space="0" w:color="auto"/>
      </w:divBdr>
    </w:div>
    <w:div w:id="256406030">
      <w:bodyDiv w:val="1"/>
      <w:marLeft w:val="0"/>
      <w:marRight w:val="0"/>
      <w:marTop w:val="0"/>
      <w:marBottom w:val="0"/>
      <w:divBdr>
        <w:top w:val="none" w:sz="0" w:space="0" w:color="auto"/>
        <w:left w:val="none" w:sz="0" w:space="0" w:color="auto"/>
        <w:bottom w:val="none" w:sz="0" w:space="0" w:color="auto"/>
        <w:right w:val="none" w:sz="0" w:space="0" w:color="auto"/>
      </w:divBdr>
      <w:divsChild>
        <w:div w:id="574317662">
          <w:marLeft w:val="288"/>
          <w:marRight w:val="0"/>
          <w:marTop w:val="0"/>
          <w:marBottom w:val="80"/>
          <w:divBdr>
            <w:top w:val="none" w:sz="0" w:space="0" w:color="auto"/>
            <w:left w:val="none" w:sz="0" w:space="0" w:color="auto"/>
            <w:bottom w:val="none" w:sz="0" w:space="0" w:color="auto"/>
            <w:right w:val="none" w:sz="0" w:space="0" w:color="auto"/>
          </w:divBdr>
        </w:div>
      </w:divsChild>
    </w:div>
    <w:div w:id="421608708">
      <w:bodyDiv w:val="1"/>
      <w:marLeft w:val="0"/>
      <w:marRight w:val="0"/>
      <w:marTop w:val="0"/>
      <w:marBottom w:val="0"/>
      <w:divBdr>
        <w:top w:val="none" w:sz="0" w:space="0" w:color="auto"/>
        <w:left w:val="none" w:sz="0" w:space="0" w:color="auto"/>
        <w:bottom w:val="none" w:sz="0" w:space="0" w:color="auto"/>
        <w:right w:val="none" w:sz="0" w:space="0" w:color="auto"/>
      </w:divBdr>
    </w:div>
    <w:div w:id="637303022">
      <w:bodyDiv w:val="1"/>
      <w:marLeft w:val="0"/>
      <w:marRight w:val="0"/>
      <w:marTop w:val="0"/>
      <w:marBottom w:val="0"/>
      <w:divBdr>
        <w:top w:val="none" w:sz="0" w:space="0" w:color="auto"/>
        <w:left w:val="none" w:sz="0" w:space="0" w:color="auto"/>
        <w:bottom w:val="none" w:sz="0" w:space="0" w:color="auto"/>
        <w:right w:val="none" w:sz="0" w:space="0" w:color="auto"/>
      </w:divBdr>
    </w:div>
    <w:div w:id="824737050">
      <w:bodyDiv w:val="1"/>
      <w:marLeft w:val="0"/>
      <w:marRight w:val="0"/>
      <w:marTop w:val="0"/>
      <w:marBottom w:val="0"/>
      <w:divBdr>
        <w:top w:val="none" w:sz="0" w:space="0" w:color="auto"/>
        <w:left w:val="none" w:sz="0" w:space="0" w:color="auto"/>
        <w:bottom w:val="none" w:sz="0" w:space="0" w:color="auto"/>
        <w:right w:val="none" w:sz="0" w:space="0" w:color="auto"/>
      </w:divBdr>
      <w:divsChild>
        <w:div w:id="972323064">
          <w:marLeft w:val="446"/>
          <w:marRight w:val="0"/>
          <w:marTop w:val="0"/>
          <w:marBottom w:val="240"/>
          <w:divBdr>
            <w:top w:val="none" w:sz="0" w:space="0" w:color="auto"/>
            <w:left w:val="none" w:sz="0" w:space="0" w:color="auto"/>
            <w:bottom w:val="none" w:sz="0" w:space="0" w:color="auto"/>
            <w:right w:val="none" w:sz="0" w:space="0" w:color="auto"/>
          </w:divBdr>
        </w:div>
        <w:div w:id="597560227">
          <w:marLeft w:val="446"/>
          <w:marRight w:val="0"/>
          <w:marTop w:val="0"/>
          <w:marBottom w:val="240"/>
          <w:divBdr>
            <w:top w:val="none" w:sz="0" w:space="0" w:color="auto"/>
            <w:left w:val="none" w:sz="0" w:space="0" w:color="auto"/>
            <w:bottom w:val="none" w:sz="0" w:space="0" w:color="auto"/>
            <w:right w:val="none" w:sz="0" w:space="0" w:color="auto"/>
          </w:divBdr>
        </w:div>
        <w:div w:id="19472050">
          <w:marLeft w:val="446"/>
          <w:marRight w:val="0"/>
          <w:marTop w:val="0"/>
          <w:marBottom w:val="240"/>
          <w:divBdr>
            <w:top w:val="none" w:sz="0" w:space="0" w:color="auto"/>
            <w:left w:val="none" w:sz="0" w:space="0" w:color="auto"/>
            <w:bottom w:val="none" w:sz="0" w:space="0" w:color="auto"/>
            <w:right w:val="none" w:sz="0" w:space="0" w:color="auto"/>
          </w:divBdr>
        </w:div>
      </w:divsChild>
    </w:div>
    <w:div w:id="995912220">
      <w:bodyDiv w:val="1"/>
      <w:marLeft w:val="0"/>
      <w:marRight w:val="0"/>
      <w:marTop w:val="0"/>
      <w:marBottom w:val="0"/>
      <w:divBdr>
        <w:top w:val="none" w:sz="0" w:space="0" w:color="auto"/>
        <w:left w:val="none" w:sz="0" w:space="0" w:color="auto"/>
        <w:bottom w:val="none" w:sz="0" w:space="0" w:color="auto"/>
        <w:right w:val="none" w:sz="0" w:space="0" w:color="auto"/>
      </w:divBdr>
      <w:divsChild>
        <w:div w:id="307757177">
          <w:marLeft w:val="288"/>
          <w:marRight w:val="0"/>
          <w:marTop w:val="0"/>
          <w:marBottom w:val="80"/>
          <w:divBdr>
            <w:top w:val="none" w:sz="0" w:space="0" w:color="auto"/>
            <w:left w:val="none" w:sz="0" w:space="0" w:color="auto"/>
            <w:bottom w:val="none" w:sz="0" w:space="0" w:color="auto"/>
            <w:right w:val="none" w:sz="0" w:space="0" w:color="auto"/>
          </w:divBdr>
        </w:div>
      </w:divsChild>
    </w:div>
    <w:div w:id="1115056320">
      <w:bodyDiv w:val="1"/>
      <w:marLeft w:val="0"/>
      <w:marRight w:val="0"/>
      <w:marTop w:val="0"/>
      <w:marBottom w:val="0"/>
      <w:divBdr>
        <w:top w:val="none" w:sz="0" w:space="0" w:color="auto"/>
        <w:left w:val="none" w:sz="0" w:space="0" w:color="auto"/>
        <w:bottom w:val="none" w:sz="0" w:space="0" w:color="auto"/>
        <w:right w:val="none" w:sz="0" w:space="0" w:color="auto"/>
      </w:divBdr>
    </w:div>
    <w:div w:id="1367758819">
      <w:bodyDiv w:val="1"/>
      <w:marLeft w:val="0"/>
      <w:marRight w:val="0"/>
      <w:marTop w:val="0"/>
      <w:marBottom w:val="0"/>
      <w:divBdr>
        <w:top w:val="none" w:sz="0" w:space="0" w:color="auto"/>
        <w:left w:val="none" w:sz="0" w:space="0" w:color="auto"/>
        <w:bottom w:val="none" w:sz="0" w:space="0" w:color="auto"/>
        <w:right w:val="none" w:sz="0" w:space="0" w:color="auto"/>
      </w:divBdr>
    </w:div>
    <w:div w:id="1469476329">
      <w:bodyDiv w:val="1"/>
      <w:marLeft w:val="0"/>
      <w:marRight w:val="0"/>
      <w:marTop w:val="0"/>
      <w:marBottom w:val="0"/>
      <w:divBdr>
        <w:top w:val="none" w:sz="0" w:space="0" w:color="auto"/>
        <w:left w:val="none" w:sz="0" w:space="0" w:color="auto"/>
        <w:bottom w:val="none" w:sz="0" w:space="0" w:color="auto"/>
        <w:right w:val="none" w:sz="0" w:space="0" w:color="auto"/>
      </w:divBdr>
    </w:div>
    <w:div w:id="1682463422">
      <w:bodyDiv w:val="1"/>
      <w:marLeft w:val="0"/>
      <w:marRight w:val="0"/>
      <w:marTop w:val="0"/>
      <w:marBottom w:val="0"/>
      <w:divBdr>
        <w:top w:val="none" w:sz="0" w:space="0" w:color="auto"/>
        <w:left w:val="none" w:sz="0" w:space="0" w:color="auto"/>
        <w:bottom w:val="none" w:sz="0" w:space="0" w:color="auto"/>
        <w:right w:val="none" w:sz="0" w:space="0" w:color="auto"/>
      </w:divBdr>
      <w:divsChild>
        <w:div w:id="803737263">
          <w:marLeft w:val="288"/>
          <w:marRight w:val="0"/>
          <w:marTop w:val="0"/>
          <w:marBottom w:val="80"/>
          <w:divBdr>
            <w:top w:val="none" w:sz="0" w:space="0" w:color="auto"/>
            <w:left w:val="none" w:sz="0" w:space="0" w:color="auto"/>
            <w:bottom w:val="none" w:sz="0" w:space="0" w:color="auto"/>
            <w:right w:val="none" w:sz="0" w:space="0" w:color="auto"/>
          </w:divBdr>
        </w:div>
      </w:divsChild>
    </w:div>
    <w:div w:id="1797285505">
      <w:bodyDiv w:val="1"/>
      <w:marLeft w:val="0"/>
      <w:marRight w:val="0"/>
      <w:marTop w:val="0"/>
      <w:marBottom w:val="0"/>
      <w:divBdr>
        <w:top w:val="none" w:sz="0" w:space="0" w:color="auto"/>
        <w:left w:val="none" w:sz="0" w:space="0" w:color="auto"/>
        <w:bottom w:val="none" w:sz="0" w:space="0" w:color="auto"/>
        <w:right w:val="none" w:sz="0" w:space="0" w:color="auto"/>
      </w:divBdr>
    </w:div>
    <w:div w:id="18289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daq.com/about/marketsitetowervideo.as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w.livestream.com/nasdaq/live" TargetMode="External"/><Relationship Id="rId12" Type="http://schemas.openxmlformats.org/officeDocument/2006/relationships/hyperlink" Target="http://www.fiskarsgroup.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inah.chang-faulk@ketchum.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kaisa.rajala@fiskars.com" TargetMode="External"/><Relationship Id="rId4" Type="http://schemas.openxmlformats.org/officeDocument/2006/relationships/webSettings" Target="webSettings.xml"/><Relationship Id="rId9" Type="http://schemas.openxmlformats.org/officeDocument/2006/relationships/hyperlink" Target="http://business.nasdaq.com/discover/market-bell-ceremoni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2911</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Fiskars Corporation</vt:lpstr>
      <vt:lpstr>(Adress)</vt:lpstr>
    </vt:vector>
  </TitlesOfParts>
  <Company>A2 Produktion</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Fiskars Corporation</dc:title>
  <dc:subject>Fiskars Corporation</dc:subject>
  <dc:creator>krajala</dc:creator>
  <cp:lastModifiedBy>Chang-Faulk, Rainah</cp:lastModifiedBy>
  <cp:revision>2</cp:revision>
  <cp:lastPrinted>2016-12-20T07:44:00Z</cp:lastPrinted>
  <dcterms:created xsi:type="dcterms:W3CDTF">2016-12-23T15:22:00Z</dcterms:created>
  <dcterms:modified xsi:type="dcterms:W3CDTF">2016-12-23T15:22:00Z</dcterms:modified>
</cp:coreProperties>
</file>